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B16D2" w14:textId="6246C74A" w:rsidR="00B3084D" w:rsidRDefault="00B3084D" w:rsidP="00B3084D">
      <w:pPr>
        <w:jc w:val="both"/>
        <w:rPr>
          <w:lang w:val="en-US"/>
        </w:rPr>
      </w:pPr>
      <w:r w:rsidRPr="00B3084D">
        <w:rPr>
          <w:b/>
          <w:bCs/>
          <w:lang w:val="en-US"/>
        </w:rPr>
        <w:t>Supplementary FigureS1.</w:t>
      </w:r>
      <w:r>
        <w:rPr>
          <w:lang w:val="en-US"/>
        </w:rPr>
        <w:t xml:space="preserve"> </w:t>
      </w:r>
      <w:r w:rsidRPr="00B3084D">
        <w:rPr>
          <w:lang w:val="en-US"/>
        </w:rPr>
        <w:t xml:space="preserve">Example of spectral unmixing for the series of slides. A: </w:t>
      </w:r>
      <w:proofErr w:type="spellStart"/>
      <w:r w:rsidRPr="00B3084D">
        <w:rPr>
          <w:lang w:val="en-US"/>
        </w:rPr>
        <w:t>Immunostained</w:t>
      </w:r>
      <w:proofErr w:type="spellEnd"/>
      <w:r w:rsidRPr="00B3084D">
        <w:rPr>
          <w:lang w:val="en-US"/>
        </w:rPr>
        <w:t xml:space="preserve"> for </w:t>
      </w:r>
      <w:r>
        <w:rPr>
          <w:lang w:val="en-US"/>
        </w:rPr>
        <w:t>NET</w:t>
      </w:r>
      <w:r w:rsidRPr="00B3084D">
        <w:rPr>
          <w:lang w:val="en-US"/>
        </w:rPr>
        <w:t xml:space="preserve"> with DAB and counterstained with hematoxylin; B: Pure DAB and hematoxylin signals are shown either overlapping or (C and D), individually.</w:t>
      </w:r>
    </w:p>
    <w:p w14:paraId="7B175F9D" w14:textId="67817124" w:rsidR="00B3084D" w:rsidRDefault="00B3084D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BDE51AF" wp14:editId="08E307DC">
            <wp:extent cx="5731510" cy="4215765"/>
            <wp:effectExtent l="0" t="0" r="0" b="635"/>
            <wp:docPr id="1" name="Picture 1" descr="A picture containing food, sitting, pizza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food, sitting, pizza, tabl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1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32F37" w14:textId="260712EB" w:rsidR="00B3084D" w:rsidRDefault="00B3084D">
      <w:pPr>
        <w:rPr>
          <w:lang w:val="en-US"/>
        </w:rPr>
      </w:pPr>
    </w:p>
    <w:p w14:paraId="786D9536" w14:textId="1F0242A3" w:rsidR="00B3084D" w:rsidRDefault="00B3084D">
      <w:pPr>
        <w:rPr>
          <w:lang w:val="en-US"/>
        </w:rPr>
      </w:pPr>
    </w:p>
    <w:p w14:paraId="34C3312C" w14:textId="3F42232D" w:rsidR="00B3084D" w:rsidRDefault="00B3084D">
      <w:pPr>
        <w:rPr>
          <w:lang w:val="en-US"/>
        </w:rPr>
      </w:pPr>
    </w:p>
    <w:p w14:paraId="674C460B" w14:textId="742805E2" w:rsidR="00B3084D" w:rsidRDefault="00B3084D">
      <w:pPr>
        <w:rPr>
          <w:lang w:val="en-US"/>
        </w:rPr>
      </w:pPr>
    </w:p>
    <w:p w14:paraId="3E76B2E7" w14:textId="77777777" w:rsidR="00B3084D" w:rsidRPr="00B3084D" w:rsidRDefault="00B3084D">
      <w:pPr>
        <w:rPr>
          <w:lang w:val="en-US"/>
        </w:rPr>
      </w:pPr>
    </w:p>
    <w:sectPr w:rsidR="00B3084D" w:rsidRPr="00B30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D"/>
    <w:rsid w:val="00242E2D"/>
    <w:rsid w:val="008445EF"/>
    <w:rsid w:val="00B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A8B2E"/>
  <w15:chartTrackingRefBased/>
  <w15:docId w15:val="{0ED5A026-97B6-2A42-8FDF-14FF37C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4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SO690Nmerical.XSL" StyleName="ISO 690 - Numerical Reference" Version="1987"/>
</file>

<file path=customXml/itemProps1.xml><?xml version="1.0" encoding="utf-8"?>
<ds:datastoreItem xmlns:ds="http://schemas.openxmlformats.org/officeDocument/2006/customXml" ds:itemID="{D98B19E0-D5FC-A240-88DE-3DC422B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</Words>
  <Characters>216</Characters>
  <Application>Microsoft Office Word</Application>
  <DocSecurity>0</DocSecurity>
  <Lines>3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Georgică Târtea</dc:creator>
  <cp:keywords/>
  <dc:description/>
  <cp:lastModifiedBy>Georgică Târtea</cp:lastModifiedBy>
  <cp:revision>3</cp:revision>
  <cp:lastPrinted>2020-10-23T11:51:00Z</cp:lastPrinted>
  <dcterms:created xsi:type="dcterms:W3CDTF">2020-10-23T09:53:00Z</dcterms:created>
  <dcterms:modified xsi:type="dcterms:W3CDTF">2020-10-23T12:01:00Z</dcterms:modified>
</cp:coreProperties>
</file>